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74" w:rsidRDefault="00CC49E5" w:rsidP="00CC49E5">
      <w:pPr>
        <w:pStyle w:val="Heading1"/>
      </w:pPr>
      <w:proofErr w:type="spellStart"/>
      <w:r>
        <w:t>Data</w:t>
      </w:r>
      <w:r w:rsidR="00C40286">
        <w:t>star</w:t>
      </w:r>
      <w:proofErr w:type="spellEnd"/>
      <w:r>
        <w:t xml:space="preserve"> – A Semantic Registry for Research Datasets</w:t>
      </w:r>
    </w:p>
    <w:p w:rsidR="00CC49E5" w:rsidRPr="00CC49E5" w:rsidRDefault="00CC49E5" w:rsidP="00CC49E5">
      <w:pPr>
        <w:spacing w:after="0"/>
      </w:pPr>
      <w:r w:rsidRPr="00CC49E5">
        <w:t>Dean B. Krafft, Kathy Chiang, Jon Corson-</w:t>
      </w:r>
      <w:proofErr w:type="spellStart"/>
      <w:r w:rsidRPr="00CC49E5">
        <w:t>Rikert</w:t>
      </w:r>
      <w:proofErr w:type="spellEnd"/>
      <w:r w:rsidRPr="00CC49E5">
        <w:t xml:space="preserve">, Huda Khan, Wendy Kozlowski, Brian Lowe, </w:t>
      </w:r>
      <w:r w:rsidR="0065204D">
        <w:t xml:space="preserve">Leslie McIntosh, </w:t>
      </w:r>
      <w:r w:rsidRPr="00CC49E5">
        <w:t xml:space="preserve">Mary Ochs, Gail Steinhart, </w:t>
      </w:r>
      <w:r w:rsidR="00B65030">
        <w:t xml:space="preserve">and </w:t>
      </w:r>
      <w:bookmarkStart w:id="0" w:name="_GoBack"/>
      <w:bookmarkEnd w:id="0"/>
      <w:r w:rsidRPr="00CC49E5">
        <w:t>Sarah Wright</w:t>
      </w:r>
    </w:p>
    <w:p w:rsidR="00CC49E5" w:rsidRDefault="00CC49E5" w:rsidP="00CC49E5">
      <w:r w:rsidRPr="00CC49E5">
        <w:t>Cornell University Library</w:t>
      </w:r>
    </w:p>
    <w:p w:rsidR="00CC49E5" w:rsidRDefault="0013232B" w:rsidP="00CC49E5">
      <w:r>
        <w:t>With the growing mandates for open access to the outputs of research, including research data</w:t>
      </w:r>
      <w:r w:rsidR="007F5E05">
        <w:rPr>
          <w:rStyle w:val="FootnoteReference"/>
        </w:rPr>
        <w:footnoteReference w:id="1"/>
      </w:r>
      <w:r>
        <w:t>, there is a critical need for systems that suppor</w:t>
      </w:r>
      <w:r w:rsidR="006441D4">
        <w:t>t locating, accessing, and using</w:t>
      </w:r>
      <w:r>
        <w:t xml:space="preserve"> research datasets – ideally in the context of the</w:t>
      </w:r>
      <w:r w:rsidR="006441D4">
        <w:t>ir</w:t>
      </w:r>
      <w:r>
        <w:t xml:space="preserve"> associated publications, grants, and researchers. </w:t>
      </w:r>
      <w:proofErr w:type="spellStart"/>
      <w:r w:rsidR="006441D4">
        <w:t>Datastar</w:t>
      </w:r>
      <w:proofErr w:type="spellEnd"/>
      <w:r w:rsidR="006441D4">
        <w:t xml:space="preserve"> </w:t>
      </w:r>
      <w:r w:rsidR="007F5E05">
        <w:t>is an open-source</w:t>
      </w:r>
      <w:r w:rsidR="00321BE9">
        <w:t>,</w:t>
      </w:r>
      <w:r w:rsidR="007F5E05">
        <w:t xml:space="preserve"> semantic-web-based platform </w:t>
      </w:r>
      <w:r w:rsidR="00321BE9">
        <w:t>supporting</w:t>
      </w:r>
      <w:r w:rsidR="007F5E05">
        <w:t xml:space="preserve"> the description, discovery, access,</w:t>
      </w:r>
      <w:r w:rsidR="006441D4">
        <w:t xml:space="preserve"> </w:t>
      </w:r>
      <w:proofErr w:type="spellStart"/>
      <w:r w:rsidR="006441D4">
        <w:t>curation</w:t>
      </w:r>
      <w:proofErr w:type="spellEnd"/>
      <w:r w:rsidR="007F5E05">
        <w:t xml:space="preserve">, and reuse of research datasets. </w:t>
      </w:r>
      <w:proofErr w:type="spellStart"/>
      <w:r w:rsidR="007F5E05" w:rsidRPr="007F5E05">
        <w:t>Data</w:t>
      </w:r>
      <w:r w:rsidR="00C40286">
        <w:t>star</w:t>
      </w:r>
      <w:proofErr w:type="spellEnd"/>
      <w:r w:rsidR="007F5E05" w:rsidRPr="007F5E05">
        <w:t xml:space="preserve"> extends </w:t>
      </w:r>
      <w:r w:rsidR="007F5E05">
        <w:t xml:space="preserve">the </w:t>
      </w:r>
      <w:r w:rsidR="006441D4">
        <w:t>ability</w:t>
      </w:r>
      <w:r w:rsidR="007F5E05">
        <w:t xml:space="preserve"> of the VIVO researcher profiling system</w:t>
      </w:r>
      <w:r w:rsidR="007F5E05">
        <w:rPr>
          <w:rStyle w:val="FootnoteReference"/>
        </w:rPr>
        <w:footnoteReference w:id="2"/>
      </w:r>
      <w:r w:rsidR="007F5E05" w:rsidRPr="007F5E05">
        <w:t xml:space="preserve"> to represent relationships </w:t>
      </w:r>
      <w:r w:rsidR="006441D4">
        <w:t>among</w:t>
      </w:r>
      <w:r w:rsidR="007F5E05" w:rsidRPr="007F5E05">
        <w:t xml:space="preserve"> researchers, grants, and publications to capture the scholarly context around </w:t>
      </w:r>
      <w:r w:rsidR="00321BE9">
        <w:t>research</w:t>
      </w:r>
      <w:r w:rsidR="007F5E05" w:rsidRPr="007F5E05">
        <w:t xml:space="preserve"> datasets and</w:t>
      </w:r>
      <w:r w:rsidR="00321BE9">
        <w:t xml:space="preserve"> to</w:t>
      </w:r>
      <w:r w:rsidR="007F5E05" w:rsidRPr="007F5E05">
        <w:t xml:space="preserve"> highlight dataset citations.</w:t>
      </w:r>
      <w:r w:rsidR="007F5E05">
        <w:t xml:space="preserve"> </w:t>
      </w:r>
      <w:proofErr w:type="spellStart"/>
      <w:r w:rsidR="00560D7E">
        <w:t>Data</w:t>
      </w:r>
      <w:r w:rsidR="00C40286">
        <w:t>star</w:t>
      </w:r>
      <w:proofErr w:type="spellEnd"/>
      <w:r w:rsidR="00560D7E">
        <w:t xml:space="preserve"> can be run either as a standalone dataset registry or as an extension to an institutional </w:t>
      </w:r>
      <w:r w:rsidR="00C526EE">
        <w:t xml:space="preserve">instance of </w:t>
      </w:r>
      <w:r w:rsidR="00560D7E">
        <w:t>VIVO.</w:t>
      </w:r>
    </w:p>
    <w:p w:rsidR="00560D7E" w:rsidRDefault="00560D7E" w:rsidP="00CC49E5">
      <w:r>
        <w:t xml:space="preserve">The </w:t>
      </w:r>
      <w:proofErr w:type="spellStart"/>
      <w:r>
        <w:t>Data</w:t>
      </w:r>
      <w:r w:rsidR="00C40286">
        <w:t>star</w:t>
      </w:r>
      <w:proofErr w:type="spellEnd"/>
      <w:r>
        <w:t xml:space="preserve"> project was initially funded </w:t>
      </w:r>
      <w:r w:rsidR="00C40286">
        <w:t xml:space="preserve">in 2007 </w:t>
      </w:r>
      <w:r>
        <w:t>by NSF</w:t>
      </w:r>
      <w:r>
        <w:rPr>
          <w:rStyle w:val="FootnoteReference"/>
        </w:rPr>
        <w:footnoteReference w:id="3"/>
      </w:r>
      <w:r>
        <w:t xml:space="preserve">, and more recently </w:t>
      </w:r>
      <w:r w:rsidR="00C40286">
        <w:t xml:space="preserve">in 2011 </w:t>
      </w:r>
      <w:r>
        <w:t xml:space="preserve">by the </w:t>
      </w:r>
      <w:r w:rsidRPr="00560D7E">
        <w:t>U.S. Institute of Museum and Library Services</w:t>
      </w:r>
      <w:r>
        <w:t xml:space="preserve">. In this presentation, we will report on the more recent work, which has involved both </w:t>
      </w:r>
      <w:r w:rsidR="00C40286">
        <w:t xml:space="preserve">working with researchers to create a set of Data </w:t>
      </w:r>
      <w:proofErr w:type="spellStart"/>
      <w:r w:rsidR="00C40286">
        <w:t>Curation</w:t>
      </w:r>
      <w:proofErr w:type="spellEnd"/>
      <w:r w:rsidR="00C40286">
        <w:t xml:space="preserve"> Profiles to understand researchers’ </w:t>
      </w:r>
      <w:r w:rsidR="00C40286" w:rsidRPr="00C40286">
        <w:t>needs and preferences with respect to documentation, sharing, dissemination, and reuse of datasets</w:t>
      </w:r>
      <w:r w:rsidR="00C40286">
        <w:t xml:space="preserve">; and applying those profiles to the development of the </w:t>
      </w:r>
      <w:proofErr w:type="spellStart"/>
      <w:r w:rsidR="00C40286">
        <w:t>Datastar</w:t>
      </w:r>
      <w:proofErr w:type="spellEnd"/>
      <w:r w:rsidR="00C40286">
        <w:t xml:space="preserve"> application.</w:t>
      </w:r>
      <w:r w:rsidR="00E05179">
        <w:t xml:space="preserve"> The current version of the open source </w:t>
      </w:r>
      <w:proofErr w:type="spellStart"/>
      <w:r w:rsidR="00E05179">
        <w:t>Datastar</w:t>
      </w:r>
      <w:proofErr w:type="spellEnd"/>
      <w:r w:rsidR="00E05179">
        <w:t xml:space="preserve"> software is available on </w:t>
      </w:r>
      <w:proofErr w:type="spellStart"/>
      <w:r w:rsidR="00E05179">
        <w:t>SourceForge</w:t>
      </w:r>
      <w:proofErr w:type="spellEnd"/>
      <w:r w:rsidR="00E05179">
        <w:t xml:space="preserve"> at </w:t>
      </w:r>
      <w:hyperlink r:id="rId9" w:history="1">
        <w:r w:rsidR="00E05179">
          <w:rPr>
            <w:rStyle w:val="Hyperlink"/>
            <w:rFonts w:cstheme="minorHAnsi"/>
          </w:rPr>
          <w:t>http://sourceforge.net/p/vivo/datastar/</w:t>
        </w:r>
      </w:hyperlink>
      <w:r w:rsidR="00B670DD">
        <w:t>.</w:t>
      </w:r>
    </w:p>
    <w:p w:rsidR="00B670DD" w:rsidRDefault="00B670DD" w:rsidP="00CC49E5">
      <w:r>
        <w:t>The proposed presentation will cover the following specific topics:</w:t>
      </w:r>
    </w:p>
    <w:p w:rsidR="00B670DD" w:rsidRDefault="00F20693" w:rsidP="00F20693">
      <w:pPr>
        <w:pStyle w:val="ListParagraph"/>
        <w:numPr>
          <w:ilvl w:val="0"/>
          <w:numId w:val="1"/>
        </w:numPr>
      </w:pPr>
      <w:r>
        <w:t xml:space="preserve">Our use of the </w:t>
      </w:r>
      <w:r w:rsidRPr="00F20693">
        <w:t xml:space="preserve">Data </w:t>
      </w:r>
      <w:proofErr w:type="spellStart"/>
      <w:r w:rsidRPr="00F20693">
        <w:t>Curation</w:t>
      </w:r>
      <w:proofErr w:type="spellEnd"/>
      <w:r w:rsidRPr="00F20693">
        <w:t xml:space="preserve"> Toolkit to conduct interviews and create a set of Data </w:t>
      </w:r>
      <w:proofErr w:type="spellStart"/>
      <w:r w:rsidRPr="00F20693">
        <w:t>Curation</w:t>
      </w:r>
      <w:proofErr w:type="spellEnd"/>
      <w:r w:rsidRPr="00F20693">
        <w:t xml:space="preserve"> Profiles (DCPs) with </w:t>
      </w:r>
      <w:r>
        <w:t xml:space="preserve">researchers </w:t>
      </w:r>
      <w:r w:rsidR="00C526EE">
        <w:t>at</w:t>
      </w:r>
      <w:r>
        <w:t xml:space="preserve"> Corn</w:t>
      </w:r>
      <w:r w:rsidR="00C526EE">
        <w:t>e</w:t>
      </w:r>
      <w:r>
        <w:t>ll University and Washington University, St. Louis.</w:t>
      </w:r>
    </w:p>
    <w:p w:rsidR="00F20693" w:rsidRDefault="00F20693" w:rsidP="00F20693">
      <w:pPr>
        <w:pStyle w:val="ListParagraph"/>
        <w:numPr>
          <w:ilvl w:val="0"/>
          <w:numId w:val="1"/>
        </w:numPr>
      </w:pPr>
      <w:r>
        <w:t xml:space="preserve">How the identified researcher priorities in areas such as internet discoverability, creation of a basic, public description, and data citation guided the development of the </w:t>
      </w:r>
      <w:proofErr w:type="spellStart"/>
      <w:r>
        <w:t>Datastar</w:t>
      </w:r>
      <w:proofErr w:type="spellEnd"/>
      <w:r>
        <w:t xml:space="preserve"> application.</w:t>
      </w:r>
    </w:p>
    <w:p w:rsidR="00F20693" w:rsidRDefault="002D6EF6" w:rsidP="002D6EF6">
      <w:pPr>
        <w:pStyle w:val="ListParagraph"/>
        <w:numPr>
          <w:ilvl w:val="0"/>
          <w:numId w:val="1"/>
        </w:numPr>
      </w:pPr>
      <w:r w:rsidRPr="002D6EF6">
        <w:t xml:space="preserve">The development of a </w:t>
      </w:r>
      <w:proofErr w:type="spellStart"/>
      <w:r w:rsidRPr="002D6EF6">
        <w:t>Datastar</w:t>
      </w:r>
      <w:proofErr w:type="spellEnd"/>
      <w:r w:rsidRPr="002D6EF6">
        <w:t xml:space="preserve"> ontology that describes datasets with sufficient context to facilitate review by researchers and to enable the discovery of datasets across domains</w:t>
      </w:r>
      <w:r w:rsidR="00636751">
        <w:t>.</w:t>
      </w:r>
    </w:p>
    <w:p w:rsidR="00636751" w:rsidRDefault="00636751" w:rsidP="00F20693">
      <w:pPr>
        <w:pStyle w:val="ListParagraph"/>
        <w:numPr>
          <w:ilvl w:val="0"/>
          <w:numId w:val="1"/>
        </w:numPr>
      </w:pPr>
      <w:r>
        <w:t xml:space="preserve">How </w:t>
      </w:r>
      <w:proofErr w:type="spellStart"/>
      <w:r>
        <w:t>Datastar</w:t>
      </w:r>
      <w:proofErr w:type="spellEnd"/>
      <w:r>
        <w:t xml:space="preserve"> extends the VIVO architecture and integrates with VIVO to represent research datasets and explicitly relate them to researchers, grants, publications, and other datasets.</w:t>
      </w:r>
    </w:p>
    <w:p w:rsidR="006441D4" w:rsidRDefault="006441D4" w:rsidP="00F20693">
      <w:pPr>
        <w:pStyle w:val="ListParagraph"/>
        <w:numPr>
          <w:ilvl w:val="0"/>
          <w:numId w:val="1"/>
        </w:numPr>
      </w:pPr>
      <w:r>
        <w:t xml:space="preserve">A brief overview of the </w:t>
      </w:r>
      <w:proofErr w:type="spellStart"/>
      <w:r>
        <w:t>Datastar</w:t>
      </w:r>
      <w:proofErr w:type="spellEnd"/>
      <w:r>
        <w:t xml:space="preserve"> interface.</w:t>
      </w:r>
    </w:p>
    <w:p w:rsidR="00636751" w:rsidRDefault="00636751" w:rsidP="00F20693">
      <w:pPr>
        <w:pStyle w:val="ListParagraph"/>
        <w:numPr>
          <w:ilvl w:val="0"/>
          <w:numId w:val="1"/>
        </w:numPr>
      </w:pPr>
      <w:r>
        <w:t xml:space="preserve">How </w:t>
      </w:r>
      <w:proofErr w:type="spellStart"/>
      <w:r>
        <w:t>Datastar</w:t>
      </w:r>
      <w:proofErr w:type="spellEnd"/>
      <w:r>
        <w:t xml:space="preserve"> makes extensive information about research datasets available as publicly shareable Linked Open Data for discovery, harvest, and reuse by other systems</w:t>
      </w:r>
      <w:r w:rsidR="006441D4">
        <w:t>.</w:t>
      </w:r>
    </w:p>
    <w:p w:rsidR="00636751" w:rsidRDefault="00636751" w:rsidP="00F20693">
      <w:pPr>
        <w:pStyle w:val="ListParagraph"/>
        <w:numPr>
          <w:ilvl w:val="0"/>
          <w:numId w:val="1"/>
        </w:numPr>
      </w:pPr>
      <w:r>
        <w:t xml:space="preserve">How </w:t>
      </w:r>
      <w:proofErr w:type="spellStart"/>
      <w:r>
        <w:t>Datastar</w:t>
      </w:r>
      <w:proofErr w:type="spellEnd"/>
      <w:r>
        <w:t xml:space="preserve"> fits into the overall workflow of research dataset description, deposit in repositories such as Cornell’s </w:t>
      </w:r>
      <w:proofErr w:type="spellStart"/>
      <w:r>
        <w:t>DSpace</w:t>
      </w:r>
      <w:proofErr w:type="spellEnd"/>
      <w:r>
        <w:t xml:space="preserve">-based </w:t>
      </w:r>
      <w:proofErr w:type="spellStart"/>
      <w:r>
        <w:t>eCommons</w:t>
      </w:r>
      <w:proofErr w:type="spellEnd"/>
      <w:r>
        <w:t xml:space="preserve"> or Fedora-based CULAR, </w:t>
      </w:r>
      <w:proofErr w:type="spellStart"/>
      <w:r>
        <w:t>curation</w:t>
      </w:r>
      <w:proofErr w:type="spellEnd"/>
      <w:r w:rsidR="006441D4">
        <w:t>, preservation, citation, and reuse.</w:t>
      </w:r>
    </w:p>
    <w:p w:rsidR="00C526EE" w:rsidRDefault="007A0D06" w:rsidP="00C526EE">
      <w:r>
        <w:lastRenderedPageBreak/>
        <w:t xml:space="preserve">The </w:t>
      </w:r>
      <w:proofErr w:type="spellStart"/>
      <w:r>
        <w:t>Datastar</w:t>
      </w:r>
      <w:proofErr w:type="spellEnd"/>
      <w:r>
        <w:t xml:space="preserve"> project and open source application software address several aspects of the OR2013 theme of Use, Reuse, and Reproduce. </w:t>
      </w:r>
      <w:proofErr w:type="spellStart"/>
      <w:r>
        <w:t>Datastar</w:t>
      </w:r>
      <w:proofErr w:type="spellEnd"/>
      <w:r>
        <w:t xml:space="preserve"> promotes open access and easy discoverability of research datasets; it promotes reproducible research through interlinking research datasets with the full research context of researchers, publications, and grants; and it complements the capabilities of open institutional and disciplinary repositories as part of the overall research ecosystem.</w:t>
      </w:r>
    </w:p>
    <w:p w:rsidR="007A0D06" w:rsidRPr="00CC49E5" w:rsidRDefault="007A0D06" w:rsidP="00C526EE"/>
    <w:sectPr w:rsidR="007A0D06" w:rsidRPr="00CC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08" w:rsidRDefault="00051B08" w:rsidP="007F5E05">
      <w:pPr>
        <w:spacing w:after="0" w:line="240" w:lineRule="auto"/>
      </w:pPr>
      <w:r>
        <w:separator/>
      </w:r>
    </w:p>
  </w:endnote>
  <w:endnote w:type="continuationSeparator" w:id="0">
    <w:p w:rsidR="00051B08" w:rsidRDefault="00051B08" w:rsidP="007F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08" w:rsidRDefault="00051B08" w:rsidP="007F5E05">
      <w:pPr>
        <w:spacing w:after="0" w:line="240" w:lineRule="auto"/>
      </w:pPr>
      <w:r>
        <w:separator/>
      </w:r>
    </w:p>
  </w:footnote>
  <w:footnote w:type="continuationSeparator" w:id="0">
    <w:p w:rsidR="00051B08" w:rsidRDefault="00051B08" w:rsidP="007F5E05">
      <w:pPr>
        <w:spacing w:after="0" w:line="240" w:lineRule="auto"/>
      </w:pPr>
      <w:r>
        <w:continuationSeparator/>
      </w:r>
    </w:p>
  </w:footnote>
  <w:footnote w:id="1">
    <w:p w:rsidR="007F5E05" w:rsidRDefault="007F5E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3163D">
          <w:rPr>
            <w:rStyle w:val="Hyperlink"/>
          </w:rPr>
          <w:t>http://www.whitehouse.gov/blog/2013/02/22/expanding-public-access-results-federally-funded-research</w:t>
        </w:r>
      </w:hyperlink>
      <w:r>
        <w:t xml:space="preserve"> </w:t>
      </w:r>
    </w:p>
  </w:footnote>
  <w:footnote w:id="2">
    <w:p w:rsidR="007F5E05" w:rsidRDefault="007F5E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3163D">
          <w:rPr>
            <w:rStyle w:val="Hyperlink"/>
          </w:rPr>
          <w:t>http://vivoweb.org</w:t>
        </w:r>
      </w:hyperlink>
      <w:r>
        <w:t xml:space="preserve"> </w:t>
      </w:r>
    </w:p>
  </w:footnote>
  <w:footnote w:id="3">
    <w:p w:rsidR="00560D7E" w:rsidRDefault="00560D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6441D4" w:rsidRPr="0013163D">
          <w:rPr>
            <w:rStyle w:val="Hyperlink"/>
          </w:rPr>
          <w:t>http://www.nsf.gov/awardsearch/showAward?AWD_ID=0712989&amp;HistoricalAwards=false</w:t>
        </w:r>
      </w:hyperlink>
      <w:r w:rsidR="006441D4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A6"/>
    <w:multiLevelType w:val="hybridMultilevel"/>
    <w:tmpl w:val="B038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E5"/>
    <w:rsid w:val="00051B08"/>
    <w:rsid w:val="00081D74"/>
    <w:rsid w:val="000A5FE3"/>
    <w:rsid w:val="000A7CDB"/>
    <w:rsid w:val="0013232B"/>
    <w:rsid w:val="00182C8F"/>
    <w:rsid w:val="002D6EF6"/>
    <w:rsid w:val="00321BE9"/>
    <w:rsid w:val="00442FD7"/>
    <w:rsid w:val="004A4A26"/>
    <w:rsid w:val="00560D7E"/>
    <w:rsid w:val="00636751"/>
    <w:rsid w:val="006441D4"/>
    <w:rsid w:val="0065204D"/>
    <w:rsid w:val="007A0D06"/>
    <w:rsid w:val="007D2002"/>
    <w:rsid w:val="007F5E05"/>
    <w:rsid w:val="00827E6C"/>
    <w:rsid w:val="00896E11"/>
    <w:rsid w:val="00B65030"/>
    <w:rsid w:val="00B670DD"/>
    <w:rsid w:val="00C120E9"/>
    <w:rsid w:val="00C40286"/>
    <w:rsid w:val="00C526EE"/>
    <w:rsid w:val="00CC49E5"/>
    <w:rsid w:val="00D74130"/>
    <w:rsid w:val="00D95100"/>
    <w:rsid w:val="00E05179"/>
    <w:rsid w:val="00F2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E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5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E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5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urceforge.net/p/vivo/datastar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f.gov/awardsearch/showAward?AWD_ID=0712989&amp;HistoricalAwards=false" TargetMode="External"/><Relationship Id="rId2" Type="http://schemas.openxmlformats.org/officeDocument/2006/relationships/hyperlink" Target="http://vivoweb.org" TargetMode="External"/><Relationship Id="rId1" Type="http://schemas.openxmlformats.org/officeDocument/2006/relationships/hyperlink" Target="http://www.whitehouse.gov/blog/2013/02/22/expanding-public-access-results-federally-funded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8C06-4F5B-433B-85BA-B3E0A211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B. Krafft</dc:creator>
  <cp:lastModifiedBy>Dean B. Krafft</cp:lastModifiedBy>
  <cp:revision>11</cp:revision>
  <dcterms:created xsi:type="dcterms:W3CDTF">2013-02-27T16:03:00Z</dcterms:created>
  <dcterms:modified xsi:type="dcterms:W3CDTF">2013-03-01T21:24:00Z</dcterms:modified>
</cp:coreProperties>
</file>